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221" w:rsidRDefault="003560C8" w:rsidP="004B1221">
      <w:proofErr w:type="gramStart"/>
      <w:r>
        <w:t xml:space="preserve">BCCJA  </w:t>
      </w:r>
      <w:r w:rsidR="004B1221">
        <w:t>June</w:t>
      </w:r>
      <w:proofErr w:type="gramEnd"/>
      <w:r w:rsidR="004B1221">
        <w:t xml:space="preserve"> 21/2012</w:t>
      </w:r>
    </w:p>
    <w:p w:rsidR="004B1221" w:rsidRPr="004B1221" w:rsidRDefault="004B1221" w:rsidP="004B1221">
      <w:r>
        <w:rPr>
          <w:b/>
        </w:rPr>
        <w:t>Present:</w:t>
      </w:r>
    </w:p>
    <w:p w:rsidR="004B1221" w:rsidRDefault="004B1221" w:rsidP="004B1221">
      <w:pPr>
        <w:ind w:right="-1260"/>
      </w:pPr>
      <w:r>
        <w:t xml:space="preserve">Mike Trump </w:t>
      </w:r>
      <w:r>
        <w:tab/>
      </w:r>
      <w:r>
        <w:tab/>
        <w:t>Chris Thomson</w:t>
      </w:r>
    </w:p>
    <w:p w:rsidR="004B1221" w:rsidRDefault="004B1221" w:rsidP="004B1221">
      <w:pPr>
        <w:ind w:right="-1260"/>
      </w:pPr>
      <w:r>
        <w:t>Mike Simpson</w:t>
      </w:r>
      <w:r>
        <w:tab/>
      </w:r>
      <w:r>
        <w:tab/>
        <w:t>Tim Veresh</w:t>
      </w:r>
    </w:p>
    <w:p w:rsidR="004B1221" w:rsidRDefault="004B1221" w:rsidP="004B1221">
      <w:pPr>
        <w:ind w:right="-1260"/>
      </w:pPr>
      <w:r>
        <w:t>Sandy Manzardo</w:t>
      </w:r>
      <w:r>
        <w:tab/>
        <w:t>Art Gordon</w:t>
      </w:r>
    </w:p>
    <w:p w:rsidR="004B1221" w:rsidRDefault="004B1221" w:rsidP="004B1221">
      <w:pPr>
        <w:ind w:right="-1260"/>
      </w:pPr>
      <w:r>
        <w:t>Bill Turner</w:t>
      </w:r>
      <w:r>
        <w:tab/>
      </w:r>
      <w:r>
        <w:tab/>
        <w:t>Jim Phelps</w:t>
      </w:r>
    </w:p>
    <w:p w:rsidR="004B1221" w:rsidRDefault="004B1221" w:rsidP="004B1221">
      <w:pPr>
        <w:ind w:right="-1260"/>
      </w:pPr>
      <w:r>
        <w:t>Glenn Angus</w:t>
      </w:r>
      <w:r>
        <w:tab/>
      </w:r>
      <w:r>
        <w:tab/>
        <w:t>Tim Stiles</w:t>
      </w:r>
    </w:p>
    <w:p w:rsidR="004B1221" w:rsidRDefault="004B1221" w:rsidP="004B1221">
      <w:pPr>
        <w:ind w:right="-1260"/>
        <w:rPr>
          <w:b/>
        </w:rPr>
      </w:pPr>
      <w:r>
        <w:rPr>
          <w:b/>
        </w:rPr>
        <w:t>Regrets:</w:t>
      </w:r>
    </w:p>
    <w:p w:rsidR="004B1221" w:rsidRDefault="004B1221" w:rsidP="004B1221">
      <w:pPr>
        <w:ind w:right="-1260"/>
      </w:pPr>
      <w:r>
        <w:t>John Braithwaite</w:t>
      </w:r>
    </w:p>
    <w:p w:rsidR="004B1221" w:rsidRDefault="004B1221" w:rsidP="004B1221">
      <w:pPr>
        <w:ind w:right="-1260"/>
      </w:pPr>
      <w:r>
        <w:t>Ryan Nash</w:t>
      </w:r>
    </w:p>
    <w:p w:rsidR="004B1221" w:rsidRDefault="004B1221" w:rsidP="004B1221">
      <w:pPr>
        <w:ind w:right="-1260"/>
      </w:pPr>
      <w:r>
        <w:t xml:space="preserve">Mike White </w:t>
      </w:r>
    </w:p>
    <w:p w:rsidR="004B1221" w:rsidRDefault="004B1221" w:rsidP="004B1221">
      <w:pPr>
        <w:ind w:right="-1260"/>
      </w:pPr>
      <w:r>
        <w:t>Hank Mathias</w:t>
      </w:r>
    </w:p>
    <w:p w:rsidR="003560C8" w:rsidRDefault="003560C8">
      <w:r>
        <w:t>Called to order 12:35pm June 21/2012</w:t>
      </w:r>
    </w:p>
    <w:p w:rsidR="002412A6" w:rsidRDefault="002412A6">
      <w:r>
        <w:t>Special Guest Speaker: Neil Boyd</w:t>
      </w:r>
    </w:p>
    <w:p w:rsidR="003560C8" w:rsidRDefault="003560C8">
      <w:r>
        <w:t>Agenda approved and distributed</w:t>
      </w:r>
    </w:p>
    <w:p w:rsidR="003560C8" w:rsidRDefault="003560C8" w:rsidP="003560C8">
      <w:pPr>
        <w:pStyle w:val="ListParagraph"/>
        <w:numPr>
          <w:ilvl w:val="0"/>
          <w:numId w:val="1"/>
        </w:numPr>
      </w:pPr>
      <w:r>
        <w:t xml:space="preserve">Budget: moved by Bill Turner, seconded by Glenn Angus. Motion: To spend $560.00 in support of Congress 2013 logo and development 2013. Funds to be submitted to Congress for reimbursement.  </w:t>
      </w:r>
    </w:p>
    <w:p w:rsidR="003560C8" w:rsidRDefault="003560C8" w:rsidP="003560C8">
      <w:pPr>
        <w:ind w:left="360"/>
      </w:pPr>
      <w:r>
        <w:t>Discussion: Chris Thomson displayed the new Congress logo and letterhead.</w:t>
      </w:r>
    </w:p>
    <w:p w:rsidR="003560C8" w:rsidRDefault="003560C8" w:rsidP="003560C8">
      <w:pPr>
        <w:ind w:left="360"/>
      </w:pPr>
      <w:r>
        <w:t>Approved</w:t>
      </w:r>
    </w:p>
    <w:p w:rsidR="003560C8" w:rsidRDefault="003560C8" w:rsidP="003560C8">
      <w:pPr>
        <w:pStyle w:val="ListParagraph"/>
        <w:numPr>
          <w:ilvl w:val="0"/>
          <w:numId w:val="1"/>
        </w:numPr>
      </w:pPr>
      <w:r>
        <w:t>Committees.  A chair is still needed for the Communications Committee along with other Executive roles</w:t>
      </w:r>
    </w:p>
    <w:p w:rsidR="003560C8" w:rsidRDefault="003560C8" w:rsidP="003560C8">
      <w:pPr>
        <w:pStyle w:val="ListParagraph"/>
        <w:numPr>
          <w:ilvl w:val="0"/>
          <w:numId w:val="1"/>
        </w:numPr>
      </w:pPr>
      <w:r>
        <w:t xml:space="preserve">Budget Discussion: </w:t>
      </w:r>
    </w:p>
    <w:p w:rsidR="003560C8" w:rsidRDefault="003560C8" w:rsidP="003560C8">
      <w:pPr>
        <w:ind w:left="360"/>
      </w:pPr>
      <w:r>
        <w:t xml:space="preserve">Art: noted that we spent more last year than we took in as revenue. If present trend continues we will not be sustainable in two years.  </w:t>
      </w:r>
    </w:p>
    <w:p w:rsidR="003560C8" w:rsidRDefault="003560C8" w:rsidP="003560C8">
      <w:pPr>
        <w:ind w:left="360"/>
      </w:pPr>
      <w:r>
        <w:t xml:space="preserve">Congress may not replenish our funds/reserves. We need to develop alternative strategies for expense management and revenue generation. This issue needs further discussion soon. We need to consider using workshops to generate revenue. </w:t>
      </w:r>
    </w:p>
    <w:p w:rsidR="001411BA" w:rsidRDefault="001411BA" w:rsidP="003560C8">
      <w:pPr>
        <w:ind w:left="360"/>
      </w:pPr>
      <w:r>
        <w:lastRenderedPageBreak/>
        <w:t>Congress Update:</w:t>
      </w:r>
    </w:p>
    <w:p w:rsidR="001411BA" w:rsidRDefault="001411BA" w:rsidP="003560C8">
      <w:pPr>
        <w:ind w:left="360"/>
      </w:pPr>
      <w:r>
        <w:t>Glenn: We need a dedicated web specialist and social media support for Congress</w:t>
      </w:r>
    </w:p>
    <w:p w:rsidR="001411BA" w:rsidRDefault="001411BA" w:rsidP="003560C8">
      <w:pPr>
        <w:ind w:left="360"/>
      </w:pPr>
      <w:r>
        <w:t xml:space="preserve">We need a media relations coordinator for Congress and a suggestion of approaching Dennis Findlay was made. </w:t>
      </w:r>
    </w:p>
    <w:p w:rsidR="001411BA" w:rsidRDefault="008D5E12" w:rsidP="003560C8">
      <w:pPr>
        <w:ind w:left="360"/>
      </w:pPr>
      <w:r>
        <w:t xml:space="preserve">Glenn </w:t>
      </w:r>
      <w:r w:rsidR="001411BA">
        <w:t>will approach Dennis about his volunteering to assist.</w:t>
      </w:r>
    </w:p>
    <w:p w:rsidR="001411BA" w:rsidRDefault="001411BA" w:rsidP="003560C8">
      <w:pPr>
        <w:ind w:left="360"/>
      </w:pPr>
      <w:r>
        <w:t>Executives needed.</w:t>
      </w:r>
    </w:p>
    <w:p w:rsidR="001411BA" w:rsidRDefault="001411BA" w:rsidP="003560C8">
      <w:pPr>
        <w:ind w:left="360"/>
      </w:pPr>
      <w:r>
        <w:t>President: Chris Thomson</w:t>
      </w:r>
    </w:p>
    <w:p w:rsidR="001411BA" w:rsidRDefault="001411BA" w:rsidP="003560C8">
      <w:pPr>
        <w:ind w:left="360"/>
      </w:pPr>
      <w:r>
        <w:t>Vice President (1) vacant</w:t>
      </w:r>
    </w:p>
    <w:p w:rsidR="001411BA" w:rsidRDefault="001411BA" w:rsidP="003560C8">
      <w:pPr>
        <w:ind w:left="360"/>
      </w:pPr>
      <w:r>
        <w:t>Vice President (2) vacant</w:t>
      </w:r>
    </w:p>
    <w:p w:rsidR="001411BA" w:rsidRDefault="001411BA" w:rsidP="003560C8">
      <w:pPr>
        <w:ind w:left="360"/>
      </w:pPr>
      <w:r>
        <w:t>Secretary: Ryan Nash</w:t>
      </w:r>
    </w:p>
    <w:p w:rsidR="001411BA" w:rsidRDefault="001411BA" w:rsidP="003560C8">
      <w:pPr>
        <w:ind w:left="360"/>
      </w:pPr>
      <w:r>
        <w:t>Treasurer: Bill Turner</w:t>
      </w:r>
    </w:p>
    <w:p w:rsidR="001411BA" w:rsidRDefault="001411BA" w:rsidP="003560C8">
      <w:pPr>
        <w:ind w:left="360"/>
      </w:pPr>
      <w:r>
        <w:t>We need to fill those Vice President position</w:t>
      </w:r>
      <w:r w:rsidR="008D5E12">
        <w:t>s</w:t>
      </w:r>
      <w:r>
        <w:t xml:space="preserve"> as soon as possible. </w:t>
      </w:r>
    </w:p>
    <w:p w:rsidR="001411BA" w:rsidRDefault="001411BA" w:rsidP="003560C8">
      <w:pPr>
        <w:ind w:left="360"/>
      </w:pPr>
      <w:r>
        <w:t>Oct. 2-5 2013 Congress dates</w:t>
      </w:r>
    </w:p>
    <w:p w:rsidR="001411BA" w:rsidRDefault="001411BA" w:rsidP="003560C8">
      <w:pPr>
        <w:ind w:left="360"/>
      </w:pPr>
      <w:r>
        <w:t>Hya</w:t>
      </w:r>
      <w:r w:rsidR="008D5E12">
        <w:t>tt Regency is the host hotel 25</w:t>
      </w:r>
      <w:r>
        <w:t xml:space="preserve">0 rooms are blocked. </w:t>
      </w:r>
    </w:p>
    <w:p w:rsidR="001411BA" w:rsidRDefault="001411BA" w:rsidP="003560C8">
      <w:pPr>
        <w:ind w:left="360"/>
      </w:pPr>
      <w:r>
        <w:t>Theme: 21</w:t>
      </w:r>
      <w:r w:rsidRPr="001411BA">
        <w:rPr>
          <w:vertAlign w:val="superscript"/>
        </w:rPr>
        <w:t>st</w:t>
      </w:r>
      <w:r>
        <w:t xml:space="preserve"> Century Justice: The Economics of Public Safety. Logo is completed. </w:t>
      </w:r>
    </w:p>
    <w:p w:rsidR="001411BA" w:rsidRDefault="001411BA" w:rsidP="003560C8">
      <w:pPr>
        <w:ind w:left="360"/>
      </w:pPr>
      <w:r>
        <w:t xml:space="preserve">Ted Hughes will be the </w:t>
      </w:r>
      <w:proofErr w:type="gramStart"/>
      <w:r>
        <w:t>Chair,</w:t>
      </w:r>
      <w:proofErr w:type="gramEnd"/>
      <w:r>
        <w:t xml:space="preserve"> a confirming letter needs to be sent to him. </w:t>
      </w:r>
    </w:p>
    <w:p w:rsidR="001411BA" w:rsidRDefault="00EB33B0" w:rsidP="003560C8">
      <w:pPr>
        <w:ind w:left="360"/>
      </w:pPr>
      <w:r>
        <w:t>Call for Papers is on the CCJA</w:t>
      </w:r>
      <w:r w:rsidR="001411BA">
        <w:t xml:space="preserve"> website, this information needs to be distributed through our network. </w:t>
      </w:r>
      <w:proofErr w:type="gramStart"/>
      <w:r w:rsidR="001411BA">
        <w:t>Abstracts to be submitted by November 2012.</w:t>
      </w:r>
      <w:proofErr w:type="gramEnd"/>
      <w:r w:rsidR="001411BA">
        <w:t xml:space="preserve"> </w:t>
      </w:r>
    </w:p>
    <w:p w:rsidR="001411BA" w:rsidRPr="00EB33B0" w:rsidRDefault="00EB33B0" w:rsidP="003560C8">
      <w:pPr>
        <w:ind w:left="360"/>
        <w:rPr>
          <w:b/>
        </w:rPr>
      </w:pPr>
      <w:r>
        <w:rPr>
          <w:b/>
        </w:rPr>
        <w:t>****</w:t>
      </w:r>
      <w:r w:rsidR="001411BA" w:rsidRPr="00EB33B0">
        <w:rPr>
          <w:b/>
        </w:rPr>
        <w:t>Pacific Legal Education Association has offer</w:t>
      </w:r>
      <w:r w:rsidR="00E32A83">
        <w:rPr>
          <w:b/>
        </w:rPr>
        <w:t xml:space="preserve">ed Kaitland Turner </w:t>
      </w:r>
      <w:r w:rsidR="001411BA" w:rsidRPr="00EB33B0">
        <w:rPr>
          <w:b/>
        </w:rPr>
        <w:t xml:space="preserve">to assist on </w:t>
      </w:r>
      <w:r w:rsidR="00E32A83" w:rsidRPr="00EB33B0">
        <w:rPr>
          <w:b/>
        </w:rPr>
        <w:t>the youth</w:t>
      </w:r>
      <w:r w:rsidR="001411BA" w:rsidRPr="00EB33B0">
        <w:rPr>
          <w:b/>
        </w:rPr>
        <w:t xml:space="preserve"> justice component of Congress. </w:t>
      </w:r>
    </w:p>
    <w:p w:rsidR="001411BA" w:rsidRDefault="001411BA" w:rsidP="003560C8">
      <w:pPr>
        <w:ind w:left="360"/>
      </w:pPr>
      <w:r>
        <w:t>Possible heads of You</w:t>
      </w:r>
      <w:r w:rsidR="00EB33B0">
        <w:t xml:space="preserve">th Justice meeting at Congress </w:t>
      </w:r>
      <w:r>
        <w:t xml:space="preserve">and/or possible PLEA Youth network meeting at congress. </w:t>
      </w:r>
    </w:p>
    <w:p w:rsidR="002412A6" w:rsidRDefault="002412A6" w:rsidP="003560C8">
      <w:pPr>
        <w:ind w:left="360"/>
      </w:pPr>
      <w:r>
        <w:t xml:space="preserve">We need to look for possible funding to bring in International speakers. </w:t>
      </w:r>
    </w:p>
    <w:p w:rsidR="002412A6" w:rsidRDefault="002412A6" w:rsidP="003560C8">
      <w:pPr>
        <w:ind w:left="360"/>
      </w:pPr>
      <w:r>
        <w:t>Print coordinator volunteer available</w:t>
      </w:r>
    </w:p>
    <w:p w:rsidR="002412A6" w:rsidRDefault="002412A6" w:rsidP="003560C8">
      <w:pPr>
        <w:ind w:left="360"/>
      </w:pPr>
      <w:proofErr w:type="gramStart"/>
      <w:r>
        <w:t>Regular monthly planning meeting to be scheduled.</w:t>
      </w:r>
      <w:proofErr w:type="gramEnd"/>
      <w:r>
        <w:t xml:space="preserve">  Suggested we host a speaker services starting Sept 12/2012 on Congress Themes.</w:t>
      </w:r>
    </w:p>
    <w:p w:rsidR="002412A6" w:rsidRDefault="002412A6" w:rsidP="003560C8">
      <w:pPr>
        <w:ind w:left="360"/>
      </w:pPr>
      <w:r>
        <w:t xml:space="preserve">Concern </w:t>
      </w:r>
      <w:proofErr w:type="gramStart"/>
      <w:r>
        <w:t>raised</w:t>
      </w:r>
      <w:proofErr w:type="gramEnd"/>
      <w:r>
        <w:t xml:space="preserve"> about government provincial and federal funding and whether staff will be able to attend congress.  We need to make sure we can get B.C. and Western Canada delegates. </w:t>
      </w:r>
    </w:p>
    <w:p w:rsidR="00EB33B0" w:rsidRDefault="00EB33B0" w:rsidP="003560C8">
      <w:pPr>
        <w:ind w:left="360"/>
      </w:pPr>
      <w:r>
        <w:lastRenderedPageBreak/>
        <w:t>Meeting closed at 1</w:t>
      </w:r>
      <w:proofErr w:type="gramStart"/>
      <w:r>
        <w:t>:pm</w:t>
      </w:r>
      <w:proofErr w:type="gramEnd"/>
      <w:r>
        <w:t xml:space="preserve">. </w:t>
      </w:r>
    </w:p>
    <w:p w:rsidR="00017F96" w:rsidRPr="00017F96" w:rsidRDefault="00017F96" w:rsidP="003560C8">
      <w:pPr>
        <w:ind w:left="360"/>
        <w:rPr>
          <w:b/>
        </w:rPr>
      </w:pPr>
      <w:proofErr w:type="gramStart"/>
      <w:r w:rsidRPr="00017F96">
        <w:rPr>
          <w:b/>
        </w:rPr>
        <w:t>Next BCCJA Board of Directors Mtg.</w:t>
      </w:r>
      <w:proofErr w:type="gramEnd"/>
    </w:p>
    <w:p w:rsidR="00017F96" w:rsidRPr="00017F96" w:rsidRDefault="00017F96" w:rsidP="003560C8">
      <w:pPr>
        <w:ind w:left="360"/>
        <w:rPr>
          <w:b/>
        </w:rPr>
      </w:pPr>
      <w:r w:rsidRPr="00017F96">
        <w:rPr>
          <w:b/>
        </w:rPr>
        <w:t xml:space="preserve">September 27 5:30 pm </w:t>
      </w:r>
    </w:p>
    <w:p w:rsidR="00017F96" w:rsidRPr="00017F96" w:rsidRDefault="00017F96" w:rsidP="003560C8">
      <w:pPr>
        <w:ind w:left="360"/>
        <w:rPr>
          <w:b/>
        </w:rPr>
      </w:pPr>
      <w:r w:rsidRPr="00017F96">
        <w:rPr>
          <w:b/>
        </w:rPr>
        <w:t>Glenn Angus’s house</w:t>
      </w:r>
    </w:p>
    <w:p w:rsidR="00017F96" w:rsidRPr="00017F96" w:rsidRDefault="00017F96" w:rsidP="003560C8">
      <w:pPr>
        <w:ind w:left="360"/>
        <w:rPr>
          <w:b/>
        </w:rPr>
      </w:pPr>
      <w:r w:rsidRPr="00017F96">
        <w:rPr>
          <w:b/>
        </w:rPr>
        <w:t>4249 Atlee Avenue, Burnaby</w:t>
      </w:r>
    </w:p>
    <w:p w:rsidR="00017F96" w:rsidRPr="00017F96" w:rsidRDefault="00017F96" w:rsidP="003560C8">
      <w:pPr>
        <w:ind w:left="360"/>
        <w:rPr>
          <w:b/>
        </w:rPr>
      </w:pPr>
      <w:r w:rsidRPr="00017F96">
        <w:rPr>
          <w:b/>
        </w:rPr>
        <w:t>604-298-6198</w:t>
      </w:r>
    </w:p>
    <w:p w:rsidR="00EB33B0" w:rsidRDefault="00EB33B0" w:rsidP="003560C8">
      <w:pPr>
        <w:ind w:left="360"/>
      </w:pPr>
      <w:r>
        <w:t>Neil Boyd guest speaker till 2:15</w:t>
      </w:r>
      <w:r w:rsidR="00315156">
        <w:t>:</w:t>
      </w:r>
    </w:p>
    <w:p w:rsidR="00315156" w:rsidRPr="00315156" w:rsidRDefault="00315156" w:rsidP="00315156">
      <w:pPr>
        <w:pStyle w:val="homelarge"/>
        <w:rPr>
          <w:rFonts w:asciiTheme="minorHAnsi" w:hAnsiTheme="minorHAnsi"/>
          <w:sz w:val="22"/>
          <w:szCs w:val="22"/>
          <w:lang w:val="en-CA"/>
        </w:rPr>
      </w:pPr>
      <w:r w:rsidRPr="00315156">
        <w:rPr>
          <w:rFonts w:asciiTheme="minorHAnsi" w:hAnsiTheme="minorHAnsi"/>
          <w:sz w:val="22"/>
          <w:szCs w:val="22"/>
          <w:lang w:val="en-CA"/>
        </w:rPr>
        <w:t xml:space="preserve">Neil Boyd is an author and a professor at Simon Fraser University, where he teaches courses related to law, crime and criminal justice policy. His comments appear often in the national media, and he is frequently heard on Canadian radio and television. He has worked on a wide variety of research projects and has written seven books for both national and international markets. His most recent book, </w:t>
      </w:r>
      <w:hyperlink r:id="rId8" w:history="1">
        <w:r w:rsidRPr="00315156">
          <w:rPr>
            <w:rStyle w:val="Emphasis"/>
            <w:rFonts w:asciiTheme="minorHAnsi" w:hAnsiTheme="minorHAnsi"/>
            <w:color w:val="FFFF99"/>
            <w:sz w:val="22"/>
            <w:szCs w:val="22"/>
            <w:lang w:val="en-CA"/>
          </w:rPr>
          <w:t>A Thousand Dreams</w:t>
        </w:r>
      </w:hyperlink>
      <w:r w:rsidRPr="00315156">
        <w:rPr>
          <w:rFonts w:asciiTheme="minorHAnsi" w:hAnsiTheme="minorHAnsi"/>
          <w:sz w:val="22"/>
          <w:szCs w:val="22"/>
          <w:lang w:val="en-CA"/>
        </w:rPr>
        <w:t xml:space="preserve">, is co-authored with former Vancouver mayor Senator Larry Campbell and Vancouver Sun writer Lori </w:t>
      </w:r>
      <w:proofErr w:type="spellStart"/>
      <w:r w:rsidRPr="00315156">
        <w:rPr>
          <w:rFonts w:asciiTheme="minorHAnsi" w:hAnsiTheme="minorHAnsi"/>
          <w:sz w:val="22"/>
          <w:szCs w:val="22"/>
          <w:lang w:val="en-CA"/>
        </w:rPr>
        <w:t>Culbert</w:t>
      </w:r>
      <w:proofErr w:type="spellEnd"/>
      <w:r w:rsidRPr="00315156">
        <w:rPr>
          <w:rFonts w:asciiTheme="minorHAnsi" w:hAnsiTheme="minorHAnsi"/>
          <w:sz w:val="22"/>
          <w:szCs w:val="22"/>
          <w:lang w:val="en-CA"/>
        </w:rPr>
        <w:t xml:space="preserve">. It explores the social history and current realities of Vancouver's Downtown East Side, and was shortlisted for the Roderick Haig Brown Prize, the Donner Prize, and the </w:t>
      </w:r>
      <w:proofErr w:type="spellStart"/>
      <w:r w:rsidRPr="00315156">
        <w:rPr>
          <w:rFonts w:asciiTheme="minorHAnsi" w:hAnsiTheme="minorHAnsi"/>
          <w:sz w:val="22"/>
          <w:szCs w:val="22"/>
          <w:lang w:val="en-CA"/>
        </w:rPr>
        <w:t>Ryga</w:t>
      </w:r>
      <w:proofErr w:type="spellEnd"/>
      <w:r w:rsidRPr="00315156">
        <w:rPr>
          <w:rFonts w:asciiTheme="minorHAnsi" w:hAnsiTheme="minorHAnsi"/>
          <w:sz w:val="22"/>
          <w:szCs w:val="22"/>
          <w:lang w:val="en-CA"/>
        </w:rPr>
        <w:t xml:space="preserve"> Award. The 5th edition of his textbook, </w:t>
      </w:r>
      <w:hyperlink r:id="rId9" w:history="1">
        <w:r w:rsidRPr="00315156">
          <w:rPr>
            <w:rStyle w:val="Emphasis"/>
            <w:rFonts w:asciiTheme="minorHAnsi" w:hAnsiTheme="minorHAnsi"/>
            <w:color w:val="auto"/>
            <w:sz w:val="22"/>
            <w:szCs w:val="22"/>
            <w:lang w:val="en-CA"/>
          </w:rPr>
          <w:t>Canadian Law</w:t>
        </w:r>
      </w:hyperlink>
      <w:r w:rsidRPr="00315156">
        <w:rPr>
          <w:rFonts w:asciiTheme="minorHAnsi" w:hAnsiTheme="minorHAnsi"/>
          <w:color w:val="auto"/>
          <w:sz w:val="22"/>
          <w:szCs w:val="22"/>
          <w:lang w:val="en-CA"/>
        </w:rPr>
        <w:t>,</w:t>
      </w:r>
      <w:r w:rsidRPr="00315156">
        <w:rPr>
          <w:rFonts w:asciiTheme="minorHAnsi" w:hAnsiTheme="minorHAnsi"/>
          <w:sz w:val="22"/>
          <w:szCs w:val="22"/>
          <w:lang w:val="en-CA"/>
        </w:rPr>
        <w:t xml:space="preserve"> will be published by Thomson Nelson in October of 2010.</w:t>
      </w:r>
    </w:p>
    <w:p w:rsidR="00315156" w:rsidRDefault="00315156" w:rsidP="003560C8">
      <w:pPr>
        <w:ind w:left="360"/>
      </w:pPr>
    </w:p>
    <w:p w:rsidR="003560C8" w:rsidRDefault="003560C8" w:rsidP="003560C8">
      <w:pPr>
        <w:ind w:left="360"/>
      </w:pPr>
    </w:p>
    <w:p w:rsidR="003560C8" w:rsidRDefault="003560C8" w:rsidP="003560C8">
      <w:pPr>
        <w:pStyle w:val="ListParagraph"/>
      </w:pPr>
    </w:p>
    <w:p w:rsidR="003560C8" w:rsidRDefault="003560C8"/>
    <w:p w:rsidR="003560C8" w:rsidRDefault="003560C8"/>
    <w:p w:rsidR="003560C8" w:rsidRDefault="003560C8"/>
    <w:p w:rsidR="003560C8" w:rsidRDefault="003560C8"/>
    <w:p w:rsidR="003560C8" w:rsidRDefault="003560C8"/>
    <w:sectPr w:rsidR="003560C8" w:rsidSect="000633C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F96" w:rsidRDefault="00017F96" w:rsidP="00114DFA">
      <w:pPr>
        <w:spacing w:after="0" w:line="240" w:lineRule="auto"/>
      </w:pPr>
      <w:r>
        <w:separator/>
      </w:r>
    </w:p>
  </w:endnote>
  <w:endnote w:type="continuationSeparator" w:id="0">
    <w:p w:rsidR="00017F96" w:rsidRDefault="00017F96" w:rsidP="00114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96" w:rsidRDefault="00017F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96" w:rsidRDefault="00017F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96" w:rsidRDefault="00017F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F96" w:rsidRDefault="00017F96" w:rsidP="00114DFA">
      <w:pPr>
        <w:spacing w:after="0" w:line="240" w:lineRule="auto"/>
      </w:pPr>
      <w:r>
        <w:separator/>
      </w:r>
    </w:p>
  </w:footnote>
  <w:footnote w:type="continuationSeparator" w:id="0">
    <w:p w:rsidR="00017F96" w:rsidRDefault="00017F96" w:rsidP="00114D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96" w:rsidRDefault="00017F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96" w:rsidRDefault="00017F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96" w:rsidRDefault="00017F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D380B"/>
    <w:multiLevelType w:val="hybridMultilevel"/>
    <w:tmpl w:val="FEEEA2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3560C8"/>
    <w:rsid w:val="00017F96"/>
    <w:rsid w:val="000633CF"/>
    <w:rsid w:val="00095894"/>
    <w:rsid w:val="00114DFA"/>
    <w:rsid w:val="001411BA"/>
    <w:rsid w:val="001D3565"/>
    <w:rsid w:val="002412A6"/>
    <w:rsid w:val="00247699"/>
    <w:rsid w:val="00315156"/>
    <w:rsid w:val="003560C8"/>
    <w:rsid w:val="00382991"/>
    <w:rsid w:val="004B1221"/>
    <w:rsid w:val="006962E0"/>
    <w:rsid w:val="00712285"/>
    <w:rsid w:val="008D5E12"/>
    <w:rsid w:val="00B03C93"/>
    <w:rsid w:val="00E32A83"/>
    <w:rsid w:val="00EB33B0"/>
    <w:rsid w:val="00EC7B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3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0C8"/>
    <w:pPr>
      <w:ind w:left="720"/>
      <w:contextualSpacing/>
    </w:pPr>
  </w:style>
  <w:style w:type="paragraph" w:styleId="Header">
    <w:name w:val="header"/>
    <w:basedOn w:val="Normal"/>
    <w:link w:val="HeaderChar"/>
    <w:uiPriority w:val="99"/>
    <w:semiHidden/>
    <w:unhideWhenUsed/>
    <w:rsid w:val="00114D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4DFA"/>
  </w:style>
  <w:style w:type="paragraph" w:styleId="Footer">
    <w:name w:val="footer"/>
    <w:basedOn w:val="Normal"/>
    <w:link w:val="FooterChar"/>
    <w:uiPriority w:val="99"/>
    <w:semiHidden/>
    <w:unhideWhenUsed/>
    <w:rsid w:val="00114D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4DFA"/>
  </w:style>
  <w:style w:type="paragraph" w:customStyle="1" w:styleId="homelarge">
    <w:name w:val="home_large"/>
    <w:basedOn w:val="Normal"/>
    <w:rsid w:val="00315156"/>
    <w:pPr>
      <w:spacing w:before="100" w:beforeAutospacing="1" w:after="100" w:afterAutospacing="1" w:line="336" w:lineRule="atLeast"/>
    </w:pPr>
    <w:rPr>
      <w:rFonts w:ascii="Times New Roman" w:hAnsi="Times New Roman" w:cs="Times New Roman"/>
      <w:color w:val="333333"/>
      <w:sz w:val="30"/>
      <w:szCs w:val="30"/>
    </w:rPr>
  </w:style>
  <w:style w:type="character" w:styleId="Emphasis">
    <w:name w:val="Emphasis"/>
    <w:basedOn w:val="DefaultParagraphFont"/>
    <w:uiPriority w:val="20"/>
    <w:qFormat/>
    <w:rsid w:val="00315156"/>
    <w:rPr>
      <w:i/>
      <w:iCs/>
    </w:rPr>
  </w:style>
</w:styles>
</file>

<file path=word/webSettings.xml><?xml version="1.0" encoding="utf-8"?>
<w:webSettings xmlns:r="http://schemas.openxmlformats.org/officeDocument/2006/relationships" xmlns:w="http://schemas.openxmlformats.org/wordprocessingml/2006/main">
  <w:divs>
    <w:div w:id="1221482564">
      <w:bodyDiv w:val="1"/>
      <w:marLeft w:val="0"/>
      <w:marRight w:val="0"/>
      <w:marTop w:val="0"/>
      <w:marBottom w:val="0"/>
      <w:divBdr>
        <w:top w:val="none" w:sz="0" w:space="0" w:color="auto"/>
        <w:left w:val="none" w:sz="0" w:space="0" w:color="auto"/>
        <w:bottom w:val="none" w:sz="0" w:space="0" w:color="auto"/>
        <w:right w:val="none" w:sz="0" w:space="0" w:color="auto"/>
      </w:divBdr>
    </w:div>
    <w:div w:id="167884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ilboyd.net/a_thousand_dreams.ph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ilboyd.net/canadian_law.ph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C4293-0EA9-450F-887A-0744164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Justice Institute of BC</Company>
  <LinksUpToDate>false</LinksUpToDate>
  <CharactersWithSpaces>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cthomson</dc:creator>
  <cp:keywords/>
  <dc:description/>
  <cp:lastModifiedBy>cthomson</cp:lastModifiedBy>
  <cp:revision>8</cp:revision>
  <dcterms:created xsi:type="dcterms:W3CDTF">2012-08-07T19:19:00Z</dcterms:created>
  <dcterms:modified xsi:type="dcterms:W3CDTF">2012-09-06T18:57:00Z</dcterms:modified>
</cp:coreProperties>
</file>