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40" w:rsidRDefault="00615940"/>
    <w:p w:rsidR="00581CC0" w:rsidRDefault="008A2170">
      <w:r>
        <w:rPr>
          <w:rFonts w:ascii="Arial" w:hAnsi="Arial" w:cs="Arial"/>
          <w:b/>
          <w:noProof/>
          <w:u w:val="single"/>
          <w:lang w:val="en-US"/>
        </w:rPr>
        <w:drawing>
          <wp:inline distT="0" distB="0" distL="0" distR="0">
            <wp:extent cx="5857875" cy="1485900"/>
            <wp:effectExtent l="19050" t="0" r="9525" b="0"/>
            <wp:docPr id="1" name="Picture 1" descr="BC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JA"/>
                    <pic:cNvPicPr>
                      <a:picLocks noChangeAspect="1" noChangeArrowheads="1"/>
                    </pic:cNvPicPr>
                  </pic:nvPicPr>
                  <pic:blipFill>
                    <a:blip r:embed="rId5" cstate="print"/>
                    <a:srcRect/>
                    <a:stretch>
                      <a:fillRect/>
                    </a:stretch>
                  </pic:blipFill>
                  <pic:spPr bwMode="auto">
                    <a:xfrm>
                      <a:off x="0" y="0"/>
                      <a:ext cx="5857875" cy="1485900"/>
                    </a:xfrm>
                    <a:prstGeom prst="rect">
                      <a:avLst/>
                    </a:prstGeom>
                    <a:noFill/>
                    <a:ln w="9525">
                      <a:noFill/>
                      <a:miter lim="800000"/>
                      <a:headEnd/>
                      <a:tailEnd/>
                    </a:ln>
                  </pic:spPr>
                </pic:pic>
              </a:graphicData>
            </a:graphic>
          </wp:inline>
        </w:drawing>
      </w:r>
    </w:p>
    <w:p w:rsidR="008A2170" w:rsidRDefault="008A2170" w:rsidP="008A2170">
      <w:pPr>
        <w:spacing w:after="0" w:line="360" w:lineRule="auto"/>
        <w:jc w:val="both"/>
      </w:pPr>
      <w:r>
        <w:t>To promote co-operation and participation among individuals, groups and disciplines concerning the problems of crime and its consequences as related to people of all ages in the fields, without limitation, of prevention, sources of crime, diversion, concepts of crime, law enforcement, pre-trial practice, trial and adjudication, correctional services, dispositional alternatives and community re-integration;</w:t>
      </w:r>
    </w:p>
    <w:p w:rsidR="008A2170" w:rsidRDefault="008A2170" w:rsidP="00581CC0">
      <w:pPr>
        <w:jc w:val="center"/>
      </w:pPr>
    </w:p>
    <w:p w:rsidR="00581CC0" w:rsidRDefault="00581CC0" w:rsidP="00581CC0">
      <w:pPr>
        <w:jc w:val="center"/>
      </w:pPr>
      <w:r>
        <w:t xml:space="preserve">BCCJA Minutes </w:t>
      </w:r>
      <w:r w:rsidR="00B96E13">
        <w:t>April 21</w:t>
      </w:r>
      <w:r>
        <w:t>, 2011</w:t>
      </w:r>
    </w:p>
    <w:p w:rsidR="00581CC0" w:rsidRDefault="00581CC0" w:rsidP="00581CC0">
      <w:pPr>
        <w:jc w:val="center"/>
      </w:pPr>
      <w:r>
        <w:t>Justice Institute</w:t>
      </w:r>
    </w:p>
    <w:p w:rsidR="00581CC0" w:rsidRDefault="00581CC0" w:rsidP="00581CC0">
      <w:pPr>
        <w:jc w:val="center"/>
      </w:pPr>
      <w:r>
        <w:t>12:00 p.m.</w:t>
      </w:r>
    </w:p>
    <w:p w:rsidR="00581CC0" w:rsidRDefault="00581CC0" w:rsidP="00581CC0">
      <w:r>
        <w:t xml:space="preserve">Attending:  Jeff Christian, </w:t>
      </w:r>
      <w:r w:rsidR="00B96E13">
        <w:t>Miles Anderson</w:t>
      </w:r>
      <w:r>
        <w:t xml:space="preserve">, Ryan Nash, Joe Bailey, </w:t>
      </w:r>
      <w:r w:rsidR="0093074E">
        <w:t>Glenn Angus, Tim</w:t>
      </w:r>
      <w:r w:rsidR="00B96E13">
        <w:t xml:space="preserve"> Stiles, Chris Thomson, </w:t>
      </w:r>
      <w:proofErr w:type="gramStart"/>
      <w:r w:rsidR="00B96E13">
        <w:t>Jim</w:t>
      </w:r>
      <w:proofErr w:type="gramEnd"/>
      <w:r w:rsidR="00B96E13">
        <w:t xml:space="preserve"> Phelps.</w:t>
      </w:r>
    </w:p>
    <w:p w:rsidR="00581CC0" w:rsidRDefault="00E814EC" w:rsidP="00581CC0">
      <w:r>
        <w:t xml:space="preserve">Regrets:  </w:t>
      </w:r>
      <w:r w:rsidR="00B96E13">
        <w:t xml:space="preserve">Catherine Bargen, </w:t>
      </w:r>
      <w:r>
        <w:t>Tim Ve</w:t>
      </w:r>
      <w:r w:rsidR="00581CC0">
        <w:t>resh, Tim Stiles, Glenn Angus</w:t>
      </w:r>
      <w:r w:rsidR="00B96E13">
        <w:t xml:space="preserve">, </w:t>
      </w:r>
      <w:r w:rsidR="00581CC0">
        <w:t xml:space="preserve">John Pastorek,   Michael Wilson, Sandra Thiessen,  </w:t>
      </w:r>
      <w:r w:rsidR="00B96E13">
        <w:t xml:space="preserve"> Sandy Manzardo.</w:t>
      </w:r>
    </w:p>
    <w:p w:rsidR="00581CC0" w:rsidRDefault="00581CC0" w:rsidP="00E814EC">
      <w:pPr>
        <w:pStyle w:val="ListParagraph"/>
        <w:numPr>
          <w:ilvl w:val="0"/>
          <w:numId w:val="2"/>
        </w:numPr>
      </w:pPr>
      <w:r>
        <w:t>Agenda reviewed and accepted</w:t>
      </w:r>
      <w:r w:rsidR="00B96E13">
        <w:t xml:space="preserve"> </w:t>
      </w:r>
    </w:p>
    <w:p w:rsidR="00E814EC" w:rsidRDefault="00E814EC" w:rsidP="00E814EC">
      <w:pPr>
        <w:pStyle w:val="ListParagraph"/>
      </w:pPr>
    </w:p>
    <w:p w:rsidR="00BF1314" w:rsidRDefault="00581CC0" w:rsidP="00BF1314">
      <w:pPr>
        <w:pStyle w:val="ListParagraph"/>
        <w:numPr>
          <w:ilvl w:val="0"/>
          <w:numId w:val="2"/>
        </w:numPr>
      </w:pPr>
      <w:r>
        <w:t xml:space="preserve">Minutes of </w:t>
      </w:r>
      <w:r w:rsidR="00B96E13">
        <w:t xml:space="preserve">March </w:t>
      </w:r>
      <w:r>
        <w:t xml:space="preserve">17th reviewed and accepted </w:t>
      </w:r>
    </w:p>
    <w:p w:rsidR="00E814EC" w:rsidRDefault="00BF1314" w:rsidP="00BF1314">
      <w:r>
        <w:t>OLD BUSINESS:</w:t>
      </w:r>
    </w:p>
    <w:p w:rsidR="00B96E13" w:rsidRDefault="00B96E13" w:rsidP="00B96E13">
      <w:pPr>
        <w:pStyle w:val="ListParagraph"/>
        <w:numPr>
          <w:ilvl w:val="0"/>
          <w:numId w:val="3"/>
        </w:numPr>
      </w:pPr>
      <w:r>
        <w:t xml:space="preserve">  Date/Plan for AGM</w:t>
      </w:r>
    </w:p>
    <w:p w:rsidR="00B96E13" w:rsidRDefault="00B96E13" w:rsidP="00B96E13">
      <w:pPr>
        <w:pStyle w:val="ListParagraph"/>
        <w:numPr>
          <w:ilvl w:val="1"/>
          <w:numId w:val="3"/>
        </w:numPr>
      </w:pPr>
      <w:r>
        <w:t>Group anticipating AGM will be June 16</w:t>
      </w:r>
      <w:r w:rsidRPr="00BF1314">
        <w:rPr>
          <w:vertAlign w:val="superscript"/>
        </w:rPr>
        <w:t>th</w:t>
      </w:r>
      <w:r>
        <w:t xml:space="preserve"> and all thought it would be a good idea to have a short presentation as part of the agenda.</w:t>
      </w:r>
    </w:p>
    <w:p w:rsidR="00B96E13" w:rsidRDefault="00B96E13" w:rsidP="00B96E13">
      <w:pPr>
        <w:pStyle w:val="ListParagraph"/>
        <w:numPr>
          <w:ilvl w:val="1"/>
          <w:numId w:val="3"/>
        </w:numPr>
      </w:pPr>
      <w:r>
        <w:t>Meeting location for June 16</w:t>
      </w:r>
      <w:r w:rsidRPr="00B96E13">
        <w:rPr>
          <w:vertAlign w:val="superscript"/>
        </w:rPr>
        <w:t>th</w:t>
      </w:r>
      <w:r>
        <w:t xml:space="preserve"> AGM proposed for ACCW.  This date coincides with Aboriginal Awareness Day at ACCW.  Additionally, ACCW is noted as one of BC’s Top 10 places to work.</w:t>
      </w:r>
    </w:p>
    <w:p w:rsidR="00B96E13" w:rsidRDefault="00B96E13" w:rsidP="00B96E13">
      <w:pPr>
        <w:pStyle w:val="ListParagraph"/>
        <w:numPr>
          <w:ilvl w:val="1"/>
          <w:numId w:val="3"/>
        </w:numPr>
      </w:pPr>
      <w:r>
        <w:t>Motioned by Tim Stiles and Seconded by Glenn Angus.</w:t>
      </w:r>
    </w:p>
    <w:p w:rsidR="00B96E13" w:rsidRDefault="00B96E13">
      <w:r>
        <w:br w:type="page"/>
      </w:r>
    </w:p>
    <w:p w:rsidR="00E814EC" w:rsidRDefault="00E814EC" w:rsidP="00E814EC">
      <w:pPr>
        <w:pStyle w:val="ListParagraph"/>
      </w:pPr>
    </w:p>
    <w:p w:rsidR="00920A96" w:rsidRDefault="00920A96" w:rsidP="00920A96">
      <w:pPr>
        <w:pStyle w:val="ListParagraph"/>
        <w:numPr>
          <w:ilvl w:val="0"/>
          <w:numId w:val="2"/>
        </w:numPr>
      </w:pPr>
      <w:r>
        <w:t>Congress 2011 – David Park (BCCJA Paying his way</w:t>
      </w:r>
      <w:r w:rsidR="00ED5D9F">
        <w:t xml:space="preserve"> discussed</w:t>
      </w:r>
      <w:r>
        <w:t>)</w:t>
      </w:r>
      <w:r w:rsidR="004629C5">
        <w:t>:</w:t>
      </w:r>
    </w:p>
    <w:p w:rsidR="004629C5" w:rsidRDefault="00ED5D9F" w:rsidP="004629C5">
      <w:pPr>
        <w:pStyle w:val="ListParagraph"/>
        <w:numPr>
          <w:ilvl w:val="1"/>
          <w:numId w:val="2"/>
        </w:numPr>
      </w:pPr>
      <w:r>
        <w:t xml:space="preserve">The cost associated with sponsoring David Park is: $2,238 (this includes flights, hotel and conference fee).  </w:t>
      </w:r>
    </w:p>
    <w:p w:rsidR="00ED5D9F" w:rsidRDefault="00ED5D9F" w:rsidP="004629C5">
      <w:pPr>
        <w:pStyle w:val="ListParagraph"/>
        <w:numPr>
          <w:ilvl w:val="1"/>
          <w:numId w:val="2"/>
        </w:numPr>
      </w:pPr>
      <w:r>
        <w:t>Chris would not attend in place of sponsoring Mr.  Park.</w:t>
      </w:r>
    </w:p>
    <w:p w:rsidR="00ED5D9F" w:rsidRDefault="00ED5D9F" w:rsidP="004629C5">
      <w:pPr>
        <w:pStyle w:val="ListParagraph"/>
        <w:numPr>
          <w:ilvl w:val="1"/>
          <w:numId w:val="2"/>
        </w:numPr>
      </w:pPr>
      <w:r>
        <w:t xml:space="preserve">The motion to sponsor Mr. Park was deferred to the next meeting in order to seek further clarification from CCJA regarding the waiving of the registration and / or hotel fees for the guest presenter.  </w:t>
      </w:r>
    </w:p>
    <w:p w:rsidR="00ED5D9F" w:rsidRDefault="00ED5D9F" w:rsidP="004629C5">
      <w:pPr>
        <w:pStyle w:val="ListParagraph"/>
        <w:numPr>
          <w:ilvl w:val="1"/>
          <w:numId w:val="2"/>
        </w:numPr>
      </w:pPr>
      <w:r>
        <w:t>Chris Thomson will contact</w:t>
      </w:r>
      <w:r w:rsidR="00E93786">
        <w:t xml:space="preserve"> Irving to discuss this further and seek clarification regarding the requirement to pay the registration fee.</w:t>
      </w:r>
    </w:p>
    <w:p w:rsidR="006B6798" w:rsidRDefault="006B6798" w:rsidP="006B6798">
      <w:pPr>
        <w:pStyle w:val="ListParagraph"/>
        <w:ind w:left="1440"/>
      </w:pPr>
    </w:p>
    <w:p w:rsidR="006B6798" w:rsidRDefault="006B6798" w:rsidP="006B6798">
      <w:pPr>
        <w:pStyle w:val="ListParagraph"/>
        <w:numPr>
          <w:ilvl w:val="0"/>
          <w:numId w:val="2"/>
        </w:numPr>
      </w:pPr>
      <w:r>
        <w:t>Congress 2011 Update:</w:t>
      </w:r>
    </w:p>
    <w:p w:rsidR="006B6798" w:rsidRDefault="00164948" w:rsidP="006B6798">
      <w:pPr>
        <w:pStyle w:val="ListParagraph"/>
        <w:numPr>
          <w:ilvl w:val="1"/>
          <w:numId w:val="2"/>
        </w:numPr>
      </w:pPr>
      <w:r>
        <w:t>Next in person meeting for the steering committee will be April 30</w:t>
      </w:r>
      <w:r w:rsidRPr="00164948">
        <w:rPr>
          <w:vertAlign w:val="superscript"/>
        </w:rPr>
        <w:t>th</w:t>
      </w:r>
      <w:r>
        <w:t xml:space="preserve">, 2011 at </w:t>
      </w:r>
      <w:r w:rsidR="0009790C">
        <w:t>Tsawwassen</w:t>
      </w:r>
      <w:r>
        <w:t>.</w:t>
      </w:r>
    </w:p>
    <w:p w:rsidR="00164948" w:rsidRDefault="00164948" w:rsidP="00164948">
      <w:pPr>
        <w:pStyle w:val="ListParagraph"/>
        <w:numPr>
          <w:ilvl w:val="1"/>
          <w:numId w:val="2"/>
        </w:numPr>
      </w:pPr>
      <w:r>
        <w:t>Glenn Angus and Chris Thomson met for an hour with Chris Lang from Lang Marketing based out of Toronto regarding his assisting / providing tutoring for BCCJA regarding the marketing for sponsorship for Congre</w:t>
      </w:r>
      <w:r w:rsidR="0093074E">
        <w:t>ss in 2013.  The meeting went we</w:t>
      </w:r>
      <w:r>
        <w:t>ll with Mr. Lang committing to assist with advice regarding the best means of moving forward with marketing, funding ideas.</w:t>
      </w:r>
    </w:p>
    <w:p w:rsidR="004629C5" w:rsidRDefault="004629C5" w:rsidP="004629C5">
      <w:pPr>
        <w:pStyle w:val="ListParagraph"/>
        <w:ind w:left="1440"/>
      </w:pPr>
    </w:p>
    <w:p w:rsidR="004629C5" w:rsidRDefault="004629C5" w:rsidP="004629C5">
      <w:pPr>
        <w:pStyle w:val="ListParagraph"/>
        <w:numPr>
          <w:ilvl w:val="0"/>
          <w:numId w:val="2"/>
        </w:numPr>
      </w:pPr>
      <w:r>
        <w:t>Committee Updates:</w:t>
      </w:r>
    </w:p>
    <w:p w:rsidR="00164948" w:rsidRDefault="00164948" w:rsidP="00164948">
      <w:pPr>
        <w:pStyle w:val="ListParagraph"/>
        <w:numPr>
          <w:ilvl w:val="1"/>
          <w:numId w:val="2"/>
        </w:numPr>
      </w:pPr>
      <w:r>
        <w:t>Discussion was held regarding the number and types of committees that are required.</w:t>
      </w:r>
    </w:p>
    <w:p w:rsidR="00164948" w:rsidRDefault="00164948" w:rsidP="00164948">
      <w:pPr>
        <w:pStyle w:val="ListParagraph"/>
        <w:numPr>
          <w:ilvl w:val="1"/>
          <w:numId w:val="2"/>
        </w:numPr>
      </w:pPr>
      <w:r>
        <w:t>Program Committee plays a central role within BCCJA and as such, it was suggested that Membership can be incorporated into the program committee given that members / non-members attend BCCJA sponsored functions and can be registered at events.</w:t>
      </w:r>
    </w:p>
    <w:p w:rsidR="00B86D7B" w:rsidRDefault="00B86D7B" w:rsidP="00164948">
      <w:pPr>
        <w:pStyle w:val="ListParagraph"/>
        <w:numPr>
          <w:ilvl w:val="1"/>
          <w:numId w:val="2"/>
        </w:numPr>
      </w:pPr>
      <w:r>
        <w:t>Regarding Membership renewal and networking, a suggestion was made to enquire whether or not the internal BCCJA website was capable of establishing individual email addresses for the membership.  This would allow members to keep their personal emails confidential and limit the networking to BCCJA members.</w:t>
      </w:r>
    </w:p>
    <w:p w:rsidR="00B86D7B" w:rsidRDefault="00B86D7B" w:rsidP="0093074E">
      <w:pPr>
        <w:pStyle w:val="ListParagraph"/>
        <w:numPr>
          <w:ilvl w:val="2"/>
          <w:numId w:val="2"/>
        </w:numPr>
      </w:pPr>
      <w:r>
        <w:t xml:space="preserve">Joe Bailey will forward Jeff Christian the current member list with the view to setting this up.  </w:t>
      </w:r>
    </w:p>
    <w:p w:rsidR="00B86D7B" w:rsidRDefault="00B86D7B" w:rsidP="00164948">
      <w:pPr>
        <w:pStyle w:val="ListParagraph"/>
        <w:numPr>
          <w:ilvl w:val="1"/>
          <w:numId w:val="2"/>
        </w:numPr>
      </w:pPr>
      <w:r>
        <w:t>Regarding Membership renewal:  Glenn Angus and Tim Stiles agreed to query the current membership regarding their interest and ongoing commitment to BCCJA.  It was believed that direct, personal interaction would assist in increasing the awareness of BCCJA and maintaining current memberships.</w:t>
      </w:r>
      <w:r w:rsidR="002602A8">
        <w:t xml:space="preserve">  Glenn and Tim will meet prior to placing the calls to put together questions.</w:t>
      </w:r>
    </w:p>
    <w:p w:rsidR="00B86D7B" w:rsidRDefault="00B86D7B" w:rsidP="00164948">
      <w:pPr>
        <w:pStyle w:val="ListParagraph"/>
        <w:numPr>
          <w:ilvl w:val="1"/>
          <w:numId w:val="2"/>
        </w:numPr>
      </w:pPr>
      <w:r>
        <w:t>Regarding required Committee and Director positions, the following are deemed to be mandatory:</w:t>
      </w:r>
    </w:p>
    <w:p w:rsidR="00B86D7B" w:rsidRDefault="00B86D7B" w:rsidP="00B86D7B">
      <w:pPr>
        <w:pStyle w:val="ListParagraph"/>
        <w:numPr>
          <w:ilvl w:val="2"/>
          <w:numId w:val="2"/>
        </w:numPr>
      </w:pPr>
      <w:r>
        <w:t>Program Committee</w:t>
      </w:r>
    </w:p>
    <w:p w:rsidR="00B86D7B" w:rsidRDefault="00B86D7B" w:rsidP="00B86D7B">
      <w:pPr>
        <w:pStyle w:val="ListParagraph"/>
        <w:numPr>
          <w:ilvl w:val="2"/>
          <w:numId w:val="2"/>
        </w:numPr>
      </w:pPr>
      <w:r>
        <w:t>Newsletter Committee</w:t>
      </w:r>
    </w:p>
    <w:p w:rsidR="00B86D7B" w:rsidRDefault="00B86D7B" w:rsidP="00B86D7B">
      <w:pPr>
        <w:pStyle w:val="ListParagraph"/>
        <w:numPr>
          <w:ilvl w:val="2"/>
          <w:numId w:val="2"/>
        </w:numPr>
      </w:pPr>
      <w:r>
        <w:t>Membership Director</w:t>
      </w:r>
    </w:p>
    <w:p w:rsidR="00B86D7B" w:rsidRDefault="00B86D7B" w:rsidP="00B86D7B">
      <w:pPr>
        <w:pStyle w:val="ListParagraph"/>
        <w:numPr>
          <w:ilvl w:val="2"/>
          <w:numId w:val="2"/>
        </w:numPr>
      </w:pPr>
      <w:r>
        <w:t>Finance Director</w:t>
      </w:r>
    </w:p>
    <w:p w:rsidR="00B86D7B" w:rsidRDefault="00B86D7B" w:rsidP="00B86D7B">
      <w:pPr>
        <w:pStyle w:val="ListParagraph"/>
        <w:ind w:left="1440"/>
      </w:pPr>
    </w:p>
    <w:p w:rsidR="00164948" w:rsidRDefault="00164948" w:rsidP="00B86D7B">
      <w:pPr>
        <w:pStyle w:val="ListParagraph"/>
        <w:ind w:left="360"/>
      </w:pPr>
    </w:p>
    <w:p w:rsidR="00D61D76" w:rsidRDefault="00D61D76" w:rsidP="00D61D76">
      <w:r>
        <w:t>N</w:t>
      </w:r>
      <w:r w:rsidR="00BF1314">
        <w:t>EW</w:t>
      </w:r>
      <w:r>
        <w:t xml:space="preserve"> B</w:t>
      </w:r>
      <w:r w:rsidR="00BF1314">
        <w:t>USINESS</w:t>
      </w:r>
      <w:r>
        <w:t xml:space="preserve">:  </w:t>
      </w:r>
    </w:p>
    <w:p w:rsidR="00B86D7B" w:rsidRDefault="00B86D7B" w:rsidP="00B86D7B">
      <w:pPr>
        <w:pStyle w:val="ListParagraph"/>
        <w:ind w:left="2160"/>
      </w:pPr>
    </w:p>
    <w:p w:rsidR="00B86D7B" w:rsidRDefault="00B86D7B" w:rsidP="00B86D7B">
      <w:pPr>
        <w:pStyle w:val="ListParagraph"/>
        <w:numPr>
          <w:ilvl w:val="0"/>
          <w:numId w:val="2"/>
        </w:numPr>
      </w:pPr>
      <w:r w:rsidRPr="0009790C">
        <w:rPr>
          <w:b/>
          <w:u w:val="single"/>
        </w:rPr>
        <w:t>New Recording Secretary and Treasurer required</w:t>
      </w:r>
      <w:r w:rsidR="002602A8">
        <w:t>.  A consistent Recording Secretary</w:t>
      </w:r>
      <w:r>
        <w:t xml:space="preserve"> is required to ensure continuity of minutes at BCCJA meetings</w:t>
      </w:r>
      <w:r w:rsidR="002602A8">
        <w:t xml:space="preserve">.  A decision will need to be made by June.  Please </w:t>
      </w:r>
      <w:proofErr w:type="gramStart"/>
      <w:r w:rsidR="0093074E">
        <w:t>advise</w:t>
      </w:r>
      <w:proofErr w:type="gramEnd"/>
      <w:r w:rsidR="0093074E">
        <w:t xml:space="preserve"> Chris ASAP if interested in either position.</w:t>
      </w:r>
    </w:p>
    <w:p w:rsidR="002602A8" w:rsidRDefault="002602A8" w:rsidP="002602A8">
      <w:pPr>
        <w:pStyle w:val="ListParagraph"/>
      </w:pPr>
    </w:p>
    <w:p w:rsidR="002602A8" w:rsidRDefault="002602A8" w:rsidP="00B86D7B">
      <w:pPr>
        <w:pStyle w:val="ListParagraph"/>
        <w:numPr>
          <w:ilvl w:val="0"/>
          <w:numId w:val="2"/>
        </w:numPr>
      </w:pPr>
      <w:r>
        <w:t>VICJA Update:</w:t>
      </w:r>
    </w:p>
    <w:p w:rsidR="002602A8" w:rsidRDefault="002602A8" w:rsidP="002602A8">
      <w:pPr>
        <w:pStyle w:val="ListParagraph"/>
        <w:numPr>
          <w:ilvl w:val="1"/>
          <w:numId w:val="2"/>
        </w:numPr>
      </w:pPr>
      <w:r>
        <w:t>VICJA VP, Chantal Jacques, has resigned from her role but will remain connected to the Branch.  Calls for nominations for a replacement VP will be email</w:t>
      </w:r>
      <w:r w:rsidR="0093074E">
        <w:t>ed</w:t>
      </w:r>
      <w:r>
        <w:t xml:space="preserve"> to VICJA members.</w:t>
      </w:r>
    </w:p>
    <w:p w:rsidR="002602A8" w:rsidRDefault="002602A8" w:rsidP="002602A8">
      <w:pPr>
        <w:pStyle w:val="ListParagraph"/>
        <w:numPr>
          <w:ilvl w:val="1"/>
          <w:numId w:val="2"/>
        </w:numPr>
      </w:pPr>
      <w:r>
        <w:t>VICJA continues to be active on the Island.  A tour of William Head was held on March 2</w:t>
      </w:r>
      <w:r w:rsidRPr="002602A8">
        <w:rPr>
          <w:vertAlign w:val="superscript"/>
        </w:rPr>
        <w:t>nd</w:t>
      </w:r>
      <w:r>
        <w:t>, 2011 with 15 in attendance.  Additionally, VICJA co-sponsored a symposium on the Mentally Ill in the Criminal Justice System.  This event was held on March 16</w:t>
      </w:r>
      <w:r w:rsidRPr="002602A8">
        <w:rPr>
          <w:vertAlign w:val="superscript"/>
        </w:rPr>
        <w:t>th</w:t>
      </w:r>
      <w:r>
        <w:t xml:space="preserve">, 2011 with approximately 30 people in attendance.  </w:t>
      </w:r>
    </w:p>
    <w:p w:rsidR="002602A8" w:rsidRDefault="002602A8" w:rsidP="002602A8">
      <w:pPr>
        <w:pStyle w:val="ListParagraph"/>
        <w:numPr>
          <w:ilvl w:val="1"/>
          <w:numId w:val="2"/>
        </w:numPr>
      </w:pPr>
      <w:r>
        <w:t>A logo contest has been launched by VICJA.  The only pre-requisite is the entry must be from Island residents.  $700 in prize money has been donated by one NGO.  To date, one entry has been forwarded.</w:t>
      </w:r>
    </w:p>
    <w:p w:rsidR="002602A8" w:rsidRDefault="002602A8" w:rsidP="00FF0D8A">
      <w:pPr>
        <w:pStyle w:val="ListParagraph"/>
        <w:numPr>
          <w:ilvl w:val="1"/>
          <w:numId w:val="2"/>
        </w:numPr>
      </w:pPr>
      <w:r>
        <w:t>The status of the VICJA as a Branch remains as an outstanding item.  It is hoped this can be resolved by the June meeting.</w:t>
      </w:r>
    </w:p>
    <w:p w:rsidR="00FF0D8A" w:rsidRDefault="00FF0D8A" w:rsidP="00FF0D8A">
      <w:pPr>
        <w:pStyle w:val="ListParagraph"/>
        <w:ind w:left="1440"/>
      </w:pPr>
    </w:p>
    <w:p w:rsidR="00FF0D8A" w:rsidRDefault="00FF0D8A" w:rsidP="00FF0D8A">
      <w:pPr>
        <w:pStyle w:val="ListParagraph"/>
        <w:numPr>
          <w:ilvl w:val="0"/>
          <w:numId w:val="2"/>
        </w:numPr>
      </w:pPr>
      <w:r>
        <w:t>Branch Formation:</w:t>
      </w:r>
    </w:p>
    <w:p w:rsidR="00FF0D8A" w:rsidRDefault="00FF0D8A" w:rsidP="00FF0D8A">
      <w:pPr>
        <w:pStyle w:val="ListParagraph"/>
        <w:numPr>
          <w:ilvl w:val="1"/>
          <w:numId w:val="2"/>
        </w:numPr>
      </w:pPr>
      <w:r>
        <w:t>Chris provided an update regarding the steps taken to register VICJA as a Branch of BCCJA.  A $15 filing fee is required.  Amendments to the constitution and bylaws are nearly complete.  Chris will forward this to VICJA once completed.</w:t>
      </w:r>
    </w:p>
    <w:p w:rsidR="00FF0D8A" w:rsidRDefault="00FF0D8A" w:rsidP="00FF0D8A">
      <w:pPr>
        <w:pStyle w:val="ListParagraph"/>
        <w:numPr>
          <w:ilvl w:val="1"/>
          <w:numId w:val="2"/>
        </w:numPr>
      </w:pPr>
      <w:r>
        <w:t>Charitable Receipts:  discussion regarding BCCJA’s ability to provide charitable receipts.  The CCJA is able to write charitable receipts, but clarification is need</w:t>
      </w:r>
      <w:r w:rsidR="0093074E">
        <w:t>ed</w:t>
      </w:r>
      <w:r>
        <w:t xml:space="preserve"> to determine if BCCJA can.  Chris to follow up.</w:t>
      </w:r>
    </w:p>
    <w:p w:rsidR="00FF0D8A" w:rsidRDefault="00FF0D8A" w:rsidP="00FF0D8A">
      <w:pPr>
        <w:pStyle w:val="ListParagraph"/>
        <w:ind w:left="1440"/>
      </w:pPr>
    </w:p>
    <w:p w:rsidR="001D6DFC" w:rsidRDefault="00FF0D8A" w:rsidP="001D6DFC">
      <w:r>
        <w:t>N</w:t>
      </w:r>
      <w:r w:rsidR="001D6DFC">
        <w:t xml:space="preserve">ext Board Meeting:   </w:t>
      </w:r>
      <w:r>
        <w:t>Via WEB CONFERENCE:  May 19</w:t>
      </w:r>
      <w:r w:rsidRPr="00FF0D8A">
        <w:rPr>
          <w:vertAlign w:val="superscript"/>
        </w:rPr>
        <w:t>th</w:t>
      </w:r>
      <w:r>
        <w:t>, 2011.  Next face to face meeting will be in June.</w:t>
      </w:r>
    </w:p>
    <w:p w:rsidR="00A701F0" w:rsidRDefault="00A701F0" w:rsidP="00A701F0">
      <w:pPr>
        <w:pStyle w:val="ListParagraph"/>
        <w:ind w:left="1440"/>
      </w:pPr>
    </w:p>
    <w:p w:rsidR="00A701F0" w:rsidRDefault="00A701F0" w:rsidP="00A701F0">
      <w:pPr>
        <w:pStyle w:val="ListParagraph"/>
        <w:ind w:left="1440"/>
      </w:pPr>
    </w:p>
    <w:p w:rsidR="00D61D76" w:rsidRDefault="00D61D76" w:rsidP="00D61D76">
      <w:r>
        <w:tab/>
        <w:t xml:space="preserve"> </w:t>
      </w:r>
    </w:p>
    <w:p w:rsidR="004629C5" w:rsidRDefault="004629C5" w:rsidP="004629C5">
      <w:pPr>
        <w:pStyle w:val="ListParagraph"/>
        <w:ind w:left="1440"/>
      </w:pPr>
    </w:p>
    <w:p w:rsidR="004629C5" w:rsidRDefault="004629C5" w:rsidP="004629C5">
      <w:pPr>
        <w:pStyle w:val="ListParagraph"/>
        <w:ind w:left="1440"/>
      </w:pPr>
    </w:p>
    <w:p w:rsidR="004629C5" w:rsidRDefault="004629C5" w:rsidP="004629C5">
      <w:pPr>
        <w:pStyle w:val="ListParagraph"/>
        <w:ind w:left="1440"/>
      </w:pPr>
    </w:p>
    <w:p w:rsidR="00920A96" w:rsidRDefault="00920A96" w:rsidP="00920A96">
      <w:pPr>
        <w:ind w:left="1980"/>
      </w:pPr>
    </w:p>
    <w:sectPr w:rsidR="00920A96" w:rsidSect="006159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5D2"/>
    <w:multiLevelType w:val="hybridMultilevel"/>
    <w:tmpl w:val="9014E2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5AB2F62"/>
    <w:multiLevelType w:val="hybridMultilevel"/>
    <w:tmpl w:val="DDBAA8D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207F6768"/>
    <w:multiLevelType w:val="hybridMultilevel"/>
    <w:tmpl w:val="96244DA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2E6B7E63"/>
    <w:multiLevelType w:val="hybridMultilevel"/>
    <w:tmpl w:val="CAB8B222"/>
    <w:lvl w:ilvl="0" w:tplc="912E3ACA">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7DD274D"/>
    <w:multiLevelType w:val="hybridMultilevel"/>
    <w:tmpl w:val="FC7242E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A5F6BC8"/>
    <w:multiLevelType w:val="hybridMultilevel"/>
    <w:tmpl w:val="9014E2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CE120E9"/>
    <w:multiLevelType w:val="hybridMultilevel"/>
    <w:tmpl w:val="25CC901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81CC0"/>
    <w:rsid w:val="0009790C"/>
    <w:rsid w:val="000D2394"/>
    <w:rsid w:val="000E327F"/>
    <w:rsid w:val="00164948"/>
    <w:rsid w:val="001D6DFC"/>
    <w:rsid w:val="00234FC9"/>
    <w:rsid w:val="002602A8"/>
    <w:rsid w:val="00274217"/>
    <w:rsid w:val="00422C9C"/>
    <w:rsid w:val="004629C5"/>
    <w:rsid w:val="00581CC0"/>
    <w:rsid w:val="00615940"/>
    <w:rsid w:val="006B6798"/>
    <w:rsid w:val="00725BC2"/>
    <w:rsid w:val="007E75DA"/>
    <w:rsid w:val="008A2170"/>
    <w:rsid w:val="00920A96"/>
    <w:rsid w:val="0093074E"/>
    <w:rsid w:val="009D548C"/>
    <w:rsid w:val="00A03E1E"/>
    <w:rsid w:val="00A701F0"/>
    <w:rsid w:val="00AE089D"/>
    <w:rsid w:val="00B86D7B"/>
    <w:rsid w:val="00B96E13"/>
    <w:rsid w:val="00BF1314"/>
    <w:rsid w:val="00CA725E"/>
    <w:rsid w:val="00D61D76"/>
    <w:rsid w:val="00E814EC"/>
    <w:rsid w:val="00E93786"/>
    <w:rsid w:val="00ED5D9F"/>
    <w:rsid w:val="00F70E7B"/>
    <w:rsid w:val="00FB5D60"/>
    <w:rsid w:val="00FF0D8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4EC"/>
    <w:pPr>
      <w:ind w:left="720"/>
      <w:contextualSpacing/>
    </w:pPr>
  </w:style>
  <w:style w:type="paragraph" w:styleId="BalloonText">
    <w:name w:val="Balloon Text"/>
    <w:basedOn w:val="Normal"/>
    <w:link w:val="BalloonTextChar"/>
    <w:uiPriority w:val="99"/>
    <w:semiHidden/>
    <w:unhideWhenUsed/>
    <w:rsid w:val="008A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smmanzar</dc:creator>
  <cp:lastModifiedBy>cthomson</cp:lastModifiedBy>
  <cp:revision>5</cp:revision>
  <dcterms:created xsi:type="dcterms:W3CDTF">2011-04-26T17:49:00Z</dcterms:created>
  <dcterms:modified xsi:type="dcterms:W3CDTF">2011-05-13T19:01:00Z</dcterms:modified>
</cp:coreProperties>
</file>